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bookmarkStart w:id="0" w:name="_GoBack"/>
      <w:bookmarkEnd w:id="0"/>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08E91D2B" w14:textId="6EAC0105"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20695A">
        <w:rPr>
          <w:rFonts w:ascii="Times New Roman" w:eastAsia="Arial Unicode MS" w:hAnsi="Times New Roman" w:cs="Times New Roman"/>
          <w:b/>
          <w:sz w:val="24"/>
          <w:szCs w:val="24"/>
          <w:lang w:eastAsia="lv-LV"/>
        </w:rPr>
        <w:t>26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20695A">
        <w:rPr>
          <w:rFonts w:ascii="Times New Roman" w:eastAsia="Arial Unicode MS" w:hAnsi="Times New Roman" w:cs="Times New Roman"/>
          <w:sz w:val="24"/>
          <w:szCs w:val="24"/>
          <w:lang w:eastAsia="lv-LV"/>
        </w:rPr>
        <w:t>25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10A208" w14:textId="1B286BE2" w:rsidR="00C53602" w:rsidRPr="00ED197F" w:rsidRDefault="00C53602" w:rsidP="00ED197F">
      <w:pPr>
        <w:keepNext/>
        <w:spacing w:after="0" w:line="240" w:lineRule="auto"/>
        <w:jc w:val="both"/>
        <w:outlineLvl w:val="0"/>
        <w:rPr>
          <w:rFonts w:ascii="Times New Roman" w:eastAsia="Times New Roman" w:hAnsi="Times New Roman" w:cs="Times New Roman"/>
          <w:lang w:eastAsia="lv-LV"/>
        </w:rPr>
      </w:pPr>
      <w:bookmarkStart w:id="1" w:name="OLE_LINK62"/>
      <w:bookmarkStart w:id="2" w:name="OLE_LINK63"/>
      <w:bookmarkStart w:id="3" w:name="OLE_LINK64"/>
      <w:bookmarkStart w:id="4" w:name="_Hlk508403601"/>
      <w:bookmarkStart w:id="5" w:name="OLE_LINK1"/>
      <w:bookmarkStart w:id="6" w:name="_Hlk3205658"/>
    </w:p>
    <w:p w14:paraId="2FECB1B9" w14:textId="77777777" w:rsidR="0020695A" w:rsidRPr="0020695A" w:rsidRDefault="0020695A" w:rsidP="0020695A">
      <w:pPr>
        <w:spacing w:after="0" w:line="240" w:lineRule="auto"/>
        <w:jc w:val="both"/>
        <w:rPr>
          <w:rFonts w:ascii="Times New Roman" w:eastAsia="Times New Roman" w:hAnsi="Times New Roman" w:cs="Times New Roman"/>
          <w:b/>
          <w:color w:val="212529"/>
          <w:sz w:val="24"/>
          <w:szCs w:val="24"/>
          <w:shd w:val="clear" w:color="auto" w:fill="FFFFFF"/>
          <w:lang w:val="en-US" w:eastAsia="lv-LV"/>
        </w:rPr>
      </w:pPr>
      <w:r w:rsidRPr="0020695A">
        <w:rPr>
          <w:rFonts w:ascii="Times New Roman" w:eastAsia="Times New Roman" w:hAnsi="Times New Roman" w:cs="Times New Roman"/>
          <w:b/>
          <w:color w:val="212529"/>
          <w:sz w:val="24"/>
          <w:szCs w:val="24"/>
          <w:shd w:val="clear" w:color="auto" w:fill="FFFFFF"/>
          <w:lang w:val="en-US" w:eastAsia="lv-LV"/>
        </w:rPr>
        <w:t xml:space="preserve">Par </w:t>
      </w:r>
      <w:proofErr w:type="spellStart"/>
      <w:r w:rsidRPr="0020695A">
        <w:rPr>
          <w:rFonts w:ascii="Times New Roman" w:eastAsia="Times New Roman" w:hAnsi="Times New Roman" w:cs="Times New Roman"/>
          <w:b/>
          <w:color w:val="212529"/>
          <w:sz w:val="24"/>
          <w:szCs w:val="24"/>
          <w:shd w:val="clear" w:color="auto" w:fill="FFFFFF"/>
          <w:lang w:val="en-US" w:eastAsia="lv-LV"/>
        </w:rPr>
        <w:t>grozījumiem</w:t>
      </w:r>
      <w:proofErr w:type="spellEnd"/>
      <w:r w:rsidRPr="0020695A">
        <w:rPr>
          <w:rFonts w:ascii="Times New Roman" w:eastAsia="Times New Roman" w:hAnsi="Times New Roman" w:cs="Times New Roman"/>
          <w:b/>
          <w:color w:val="212529"/>
          <w:sz w:val="24"/>
          <w:szCs w:val="24"/>
          <w:shd w:val="clear" w:color="auto" w:fill="FFFFFF"/>
          <w:lang w:val="en-US" w:eastAsia="lv-LV"/>
        </w:rPr>
        <w:t xml:space="preserve"> 24.05.2019. </w:t>
      </w:r>
      <w:proofErr w:type="spellStart"/>
      <w:r w:rsidRPr="0020695A">
        <w:rPr>
          <w:rFonts w:ascii="Times New Roman" w:eastAsia="Times New Roman" w:hAnsi="Times New Roman" w:cs="Times New Roman"/>
          <w:b/>
          <w:color w:val="212529"/>
          <w:sz w:val="24"/>
          <w:szCs w:val="24"/>
          <w:shd w:val="clear" w:color="auto" w:fill="FFFFFF"/>
          <w:lang w:val="en-US" w:eastAsia="lv-LV"/>
        </w:rPr>
        <w:t>Pašvaldības</w:t>
      </w:r>
      <w:proofErr w:type="spellEnd"/>
      <w:r w:rsidRPr="0020695A">
        <w:rPr>
          <w:rFonts w:ascii="Times New Roman" w:eastAsia="Times New Roman" w:hAnsi="Times New Roman" w:cs="Times New Roman"/>
          <w:b/>
          <w:color w:val="212529"/>
          <w:sz w:val="24"/>
          <w:szCs w:val="24"/>
          <w:shd w:val="clear" w:color="auto" w:fill="FFFFFF"/>
          <w:lang w:val="en-US" w:eastAsia="lv-LV"/>
        </w:rPr>
        <w:t xml:space="preserve"> </w:t>
      </w:r>
      <w:proofErr w:type="spellStart"/>
      <w:r w:rsidRPr="0020695A">
        <w:rPr>
          <w:rFonts w:ascii="Times New Roman" w:eastAsia="Times New Roman" w:hAnsi="Times New Roman" w:cs="Times New Roman"/>
          <w:b/>
          <w:color w:val="212529"/>
          <w:sz w:val="24"/>
          <w:szCs w:val="24"/>
          <w:shd w:val="clear" w:color="auto" w:fill="FFFFFF"/>
          <w:lang w:val="en-US" w:eastAsia="lv-LV"/>
        </w:rPr>
        <w:t>īpašuma</w:t>
      </w:r>
      <w:proofErr w:type="spellEnd"/>
      <w:r w:rsidRPr="0020695A">
        <w:rPr>
          <w:rFonts w:ascii="Times New Roman" w:eastAsia="Times New Roman" w:hAnsi="Times New Roman" w:cs="Times New Roman"/>
          <w:b/>
          <w:color w:val="212529"/>
          <w:sz w:val="24"/>
          <w:szCs w:val="24"/>
          <w:shd w:val="clear" w:color="auto" w:fill="FFFFFF"/>
          <w:lang w:val="en-US" w:eastAsia="lv-LV"/>
        </w:rPr>
        <w:t xml:space="preserve"> </w:t>
      </w:r>
      <w:proofErr w:type="spellStart"/>
      <w:r w:rsidRPr="0020695A">
        <w:rPr>
          <w:rFonts w:ascii="Times New Roman" w:eastAsia="Times New Roman" w:hAnsi="Times New Roman" w:cs="Times New Roman"/>
          <w:b/>
          <w:color w:val="212529"/>
          <w:sz w:val="24"/>
          <w:szCs w:val="24"/>
          <w:shd w:val="clear" w:color="auto" w:fill="FFFFFF"/>
          <w:lang w:val="en-US" w:eastAsia="lv-LV"/>
        </w:rPr>
        <w:t>atsavināšanas</w:t>
      </w:r>
      <w:proofErr w:type="spellEnd"/>
      <w:r w:rsidRPr="0020695A">
        <w:rPr>
          <w:rFonts w:ascii="Times New Roman" w:eastAsia="Times New Roman" w:hAnsi="Times New Roman" w:cs="Times New Roman"/>
          <w:b/>
          <w:color w:val="212529"/>
          <w:sz w:val="24"/>
          <w:szCs w:val="24"/>
          <w:shd w:val="clear" w:color="auto" w:fill="FFFFFF"/>
          <w:lang w:val="en-US" w:eastAsia="lv-LV"/>
        </w:rPr>
        <w:t xml:space="preserve"> un </w:t>
      </w:r>
      <w:proofErr w:type="spellStart"/>
      <w:r w:rsidRPr="0020695A">
        <w:rPr>
          <w:rFonts w:ascii="Times New Roman" w:eastAsia="Times New Roman" w:hAnsi="Times New Roman" w:cs="Times New Roman"/>
          <w:b/>
          <w:color w:val="212529"/>
          <w:sz w:val="24"/>
          <w:szCs w:val="24"/>
          <w:shd w:val="clear" w:color="auto" w:fill="FFFFFF"/>
          <w:lang w:val="en-US" w:eastAsia="lv-LV"/>
        </w:rPr>
        <w:t>izmantošanas</w:t>
      </w:r>
      <w:proofErr w:type="spellEnd"/>
      <w:r w:rsidRPr="0020695A">
        <w:rPr>
          <w:rFonts w:ascii="Times New Roman" w:eastAsia="Times New Roman" w:hAnsi="Times New Roman" w:cs="Times New Roman"/>
          <w:b/>
          <w:color w:val="212529"/>
          <w:sz w:val="24"/>
          <w:szCs w:val="24"/>
          <w:shd w:val="clear" w:color="auto" w:fill="FFFFFF"/>
          <w:lang w:val="en-US" w:eastAsia="lv-LV"/>
        </w:rPr>
        <w:t xml:space="preserve"> </w:t>
      </w:r>
      <w:proofErr w:type="spellStart"/>
      <w:r w:rsidRPr="0020695A">
        <w:rPr>
          <w:rFonts w:ascii="Times New Roman" w:eastAsia="Times New Roman" w:hAnsi="Times New Roman" w:cs="Times New Roman"/>
          <w:b/>
          <w:color w:val="212529"/>
          <w:sz w:val="24"/>
          <w:szCs w:val="24"/>
          <w:shd w:val="clear" w:color="auto" w:fill="FFFFFF"/>
          <w:lang w:val="en-US" w:eastAsia="lv-LV"/>
        </w:rPr>
        <w:t>komisijas</w:t>
      </w:r>
      <w:proofErr w:type="spellEnd"/>
      <w:r w:rsidRPr="0020695A">
        <w:rPr>
          <w:rFonts w:ascii="Times New Roman" w:eastAsia="Times New Roman" w:hAnsi="Times New Roman" w:cs="Times New Roman"/>
          <w:b/>
          <w:color w:val="212529"/>
          <w:sz w:val="24"/>
          <w:szCs w:val="24"/>
          <w:shd w:val="clear" w:color="auto" w:fill="FFFFFF"/>
          <w:lang w:val="en-US" w:eastAsia="lv-LV"/>
        </w:rPr>
        <w:t xml:space="preserve"> </w:t>
      </w:r>
      <w:proofErr w:type="spellStart"/>
      <w:r w:rsidRPr="0020695A">
        <w:rPr>
          <w:rFonts w:ascii="Times New Roman" w:eastAsia="Times New Roman" w:hAnsi="Times New Roman" w:cs="Times New Roman"/>
          <w:b/>
          <w:color w:val="212529"/>
          <w:sz w:val="24"/>
          <w:szCs w:val="24"/>
          <w:shd w:val="clear" w:color="auto" w:fill="FFFFFF"/>
          <w:lang w:val="en-US" w:eastAsia="lv-LV"/>
        </w:rPr>
        <w:t>nolikumā</w:t>
      </w:r>
      <w:proofErr w:type="spellEnd"/>
    </w:p>
    <w:p w14:paraId="6A6D3D32" w14:textId="77777777" w:rsidR="0020695A" w:rsidRPr="0020695A" w:rsidRDefault="0020695A" w:rsidP="0020695A">
      <w:pPr>
        <w:spacing w:after="0" w:line="240" w:lineRule="auto"/>
        <w:rPr>
          <w:rFonts w:ascii="Times New Roman" w:eastAsia="Times New Roman" w:hAnsi="Times New Roman" w:cs="Times New Roman"/>
          <w:bCs/>
          <w:sz w:val="24"/>
          <w:szCs w:val="24"/>
          <w:lang w:eastAsia="lv-LV"/>
        </w:rPr>
      </w:pPr>
    </w:p>
    <w:p w14:paraId="7BD1A2A4" w14:textId="43D8EBE0" w:rsidR="0020695A" w:rsidRPr="0020695A" w:rsidRDefault="0020695A" w:rsidP="0020695A">
      <w:pPr>
        <w:spacing w:after="0" w:line="240" w:lineRule="auto"/>
        <w:jc w:val="both"/>
        <w:rPr>
          <w:rFonts w:ascii="Times New Roman" w:eastAsia="Times New Roman" w:hAnsi="Times New Roman" w:cs="Times New Roman"/>
          <w:bCs/>
          <w:sz w:val="24"/>
          <w:szCs w:val="24"/>
          <w:lang w:eastAsia="lv-LV"/>
        </w:rPr>
      </w:pPr>
      <w:r w:rsidRPr="0020695A">
        <w:rPr>
          <w:rFonts w:ascii="Times New Roman" w:eastAsia="Times New Roman" w:hAnsi="Times New Roman" w:cs="Times New Roman"/>
          <w:bCs/>
          <w:sz w:val="24"/>
          <w:szCs w:val="24"/>
          <w:lang w:eastAsia="lv-LV"/>
        </w:rPr>
        <w:tab/>
        <w:t xml:space="preserve">Ar 24.05.2019. pašvaldības domes lēmumu Nr.228 ir apstiprināts Pašvaldības īpašuma atsavināšanas un izmantošanas komisijas nolikums. Ņemot vērā to, ka nekustamā īpašuma iznomāšanas procesa organizēšanā ir veikti grozījumi saskaņā ar pašvaldības domes </w:t>
      </w:r>
      <w:r w:rsidR="009545D6">
        <w:rPr>
          <w:rFonts w:ascii="Times New Roman" w:eastAsia="Times New Roman" w:hAnsi="Times New Roman" w:cs="Times New Roman"/>
          <w:bCs/>
          <w:sz w:val="24"/>
          <w:szCs w:val="24"/>
          <w:lang w:eastAsia="lv-LV"/>
        </w:rPr>
        <w:t>izstrādātajiem noteikumiem</w:t>
      </w:r>
      <w:r w:rsidRPr="0020695A">
        <w:rPr>
          <w:rFonts w:ascii="Times New Roman" w:eastAsia="Times New Roman" w:hAnsi="Times New Roman" w:cs="Times New Roman"/>
          <w:bCs/>
          <w:sz w:val="24"/>
          <w:szCs w:val="24"/>
          <w:lang w:eastAsia="lv-LV"/>
        </w:rPr>
        <w:t xml:space="preserve"> </w:t>
      </w:r>
      <w:r w:rsidRPr="0020695A">
        <w:rPr>
          <w:rFonts w:ascii="Times New Roman" w:eastAsia="Times New Roman" w:hAnsi="Times New Roman" w:cs="Times New Roman"/>
          <w:bCs/>
          <w:iCs/>
          <w:sz w:val="24"/>
          <w:szCs w:val="24"/>
          <w:lang w:eastAsia="lv-LV"/>
        </w:rPr>
        <w:t xml:space="preserve">“Madonas novada pašvaldības īpašumā, valdījumā esošās zemes iznomāšanas un nomas līgumu administrēšanas kārtība”, ir nepieciešams veikt grozījumus </w:t>
      </w:r>
      <w:r w:rsidRPr="0020695A">
        <w:rPr>
          <w:rFonts w:ascii="Times New Roman" w:eastAsia="Times New Roman" w:hAnsi="Times New Roman" w:cs="Times New Roman"/>
          <w:bCs/>
          <w:sz w:val="24"/>
          <w:szCs w:val="24"/>
          <w:lang w:eastAsia="lv-LV"/>
        </w:rPr>
        <w:t xml:space="preserve">Pašvaldības īpašuma atsavināšanas un izmantošanas komisijas nolikumā, paredzot, ka Komisija nodrošina nekustamā īpašuma izsoles procesus par visiem pašvaldības īpašumā vai valdījumā esošajiem nekustamajiem īpašumiem. Tāpat pēc analoģijas tiek izteikts priekšlikums šādu kārtību piemērot arī uz kustamās mantas izsoles procedūru organizēšanu. </w:t>
      </w:r>
    </w:p>
    <w:p w14:paraId="1A166721" w14:textId="6FC0FEB7" w:rsidR="0020695A" w:rsidRPr="00966A37" w:rsidRDefault="0020695A" w:rsidP="0020695A">
      <w:pPr>
        <w:spacing w:after="0" w:line="240" w:lineRule="auto"/>
        <w:ind w:right="113" w:firstLine="851"/>
        <w:jc w:val="both"/>
        <w:rPr>
          <w:rFonts w:ascii="Times New Roman" w:hAnsi="Times New Roman"/>
          <w:sz w:val="24"/>
          <w:szCs w:val="24"/>
        </w:rPr>
      </w:pPr>
      <w:r w:rsidRPr="0020695A">
        <w:rPr>
          <w:rFonts w:ascii="Times New Roman" w:eastAsia="Times New Roman" w:hAnsi="Times New Roman" w:cs="Times New Roman"/>
          <w:bCs/>
          <w:sz w:val="24"/>
          <w:szCs w:val="24"/>
          <w:lang w:eastAsia="lv-LV"/>
        </w:rPr>
        <w:t xml:space="preserve">Noklausījusies sniegto informāciju, pamatojoties uz likuma “Par pašvaldībām” 61.panta trešo daļu, </w:t>
      </w:r>
      <w:r>
        <w:rPr>
          <w:rFonts w:ascii="Times New Roman" w:eastAsia="Times New Roman" w:hAnsi="Times New Roman" w:cs="Times New Roman"/>
          <w:sz w:val="24"/>
          <w:szCs w:val="24"/>
          <w:lang w:eastAsia="lv-LV"/>
        </w:rPr>
        <w:t xml:space="preserve">ņemot vērā </w:t>
      </w:r>
      <w:r w:rsidRPr="00966A37">
        <w:rPr>
          <w:rFonts w:ascii="Times New Roman" w:eastAsia="Times New Roman" w:hAnsi="Times New Roman" w:cs="Times New Roman"/>
          <w:color w:val="000000"/>
          <w:sz w:val="24"/>
          <w:szCs w:val="24"/>
        </w:rPr>
        <w:t xml:space="preserve">19.01.2021. Finanšu un attīstības komitejas atzinumu, </w:t>
      </w:r>
      <w:r w:rsidRPr="00966A37">
        <w:rPr>
          <w:rFonts w:ascii="Times New Roman" w:eastAsia="Times New Roman" w:hAnsi="Times New Roman" w:cs="Times New Roman"/>
          <w:b/>
          <w:bCs/>
          <w:sz w:val="24"/>
          <w:szCs w:val="24"/>
          <w:lang w:eastAsia="lv-LV"/>
        </w:rPr>
        <w:t>atklāti balsojot</w:t>
      </w:r>
      <w:r w:rsidRPr="00966A37">
        <w:rPr>
          <w:rFonts w:ascii="Times New Roman" w:eastAsia="Times New Roman" w:hAnsi="Times New Roman" w:cs="Times New Roman"/>
          <w:sz w:val="24"/>
          <w:szCs w:val="24"/>
          <w:lang w:eastAsia="lv-LV"/>
        </w:rPr>
        <w:t xml:space="preserve">: </w:t>
      </w:r>
      <w:r w:rsidRPr="00966A37">
        <w:rPr>
          <w:rFonts w:ascii="Times New Roman" w:eastAsia="Times New Roman" w:hAnsi="Times New Roman" w:cs="Times New Roman"/>
          <w:b/>
          <w:bCs/>
          <w:sz w:val="24"/>
          <w:szCs w:val="24"/>
          <w:lang w:eastAsia="lv-LV"/>
        </w:rPr>
        <w:t>PAR</w:t>
      </w:r>
      <w:r w:rsidRPr="00966A37">
        <w:rPr>
          <w:rFonts w:ascii="Times New Roman" w:eastAsia="Times New Roman" w:hAnsi="Times New Roman" w:cs="Times New Roman"/>
          <w:sz w:val="24"/>
          <w:szCs w:val="24"/>
          <w:lang w:eastAsia="lv-LV"/>
        </w:rPr>
        <w:t xml:space="preserve"> </w:t>
      </w:r>
      <w:r w:rsidRPr="00966A37">
        <w:rPr>
          <w:rFonts w:ascii="Times New Roman" w:eastAsia="Times New Roman" w:hAnsi="Times New Roman" w:cs="Times New Roman"/>
          <w:b/>
          <w:sz w:val="24"/>
          <w:szCs w:val="24"/>
          <w:lang w:eastAsia="lv-LV"/>
        </w:rPr>
        <w:t>–</w:t>
      </w:r>
      <w:r w:rsidRPr="00966A37">
        <w:rPr>
          <w:rFonts w:ascii="Times New Roman" w:eastAsia="Times New Roman" w:hAnsi="Times New Roman" w:cs="Times New Roman"/>
          <w:sz w:val="24"/>
          <w:szCs w:val="24"/>
          <w:lang w:eastAsia="lv-LV"/>
        </w:rPr>
        <w:t xml:space="preserve"> </w:t>
      </w:r>
      <w:r w:rsidRPr="00966A37">
        <w:rPr>
          <w:rFonts w:ascii="Times New Roman" w:eastAsia="Times New Roman" w:hAnsi="Times New Roman" w:cs="Times New Roman"/>
          <w:b/>
          <w:sz w:val="24"/>
          <w:szCs w:val="24"/>
          <w:lang w:eastAsia="lv-LV"/>
        </w:rPr>
        <w:t xml:space="preserve">17 </w:t>
      </w:r>
      <w:r w:rsidRPr="00966A37">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966A37">
        <w:rPr>
          <w:rFonts w:ascii="Times New Roman" w:eastAsia="Times New Roman" w:hAnsi="Times New Roman" w:cs="Times New Roman"/>
          <w:sz w:val="24"/>
          <w:szCs w:val="24"/>
          <w:lang w:eastAsia="lv-LV"/>
        </w:rPr>
        <w:t>)</w:t>
      </w:r>
      <w:r w:rsidRPr="00966A37">
        <w:rPr>
          <w:rFonts w:ascii="Times New Roman" w:eastAsia="Times New Roman" w:hAnsi="Times New Roman" w:cs="Times New Roman"/>
          <w:b/>
          <w:sz w:val="24"/>
          <w:szCs w:val="24"/>
          <w:lang w:eastAsia="lv-LV"/>
        </w:rPr>
        <w:t>,</w:t>
      </w:r>
      <w:r w:rsidRPr="00966A37">
        <w:rPr>
          <w:rFonts w:ascii="Times New Roman" w:eastAsia="Times New Roman" w:hAnsi="Times New Roman" w:cs="Times New Roman"/>
          <w:sz w:val="24"/>
          <w:szCs w:val="24"/>
          <w:lang w:eastAsia="lv-LV"/>
        </w:rPr>
        <w:t xml:space="preserve"> </w:t>
      </w:r>
      <w:r w:rsidRPr="00966A37">
        <w:rPr>
          <w:rFonts w:ascii="Times New Roman" w:eastAsia="Times New Roman" w:hAnsi="Times New Roman" w:cs="Times New Roman"/>
          <w:b/>
          <w:sz w:val="24"/>
          <w:szCs w:val="24"/>
          <w:lang w:eastAsia="lv-LV"/>
        </w:rPr>
        <w:t>PRET – NAV</w:t>
      </w:r>
      <w:r w:rsidRPr="00966A37">
        <w:rPr>
          <w:rFonts w:ascii="Times New Roman" w:hAnsi="Times New Roman" w:cs="Times New Roman"/>
          <w:b/>
          <w:noProof/>
          <w:sz w:val="24"/>
          <w:szCs w:val="24"/>
        </w:rPr>
        <w:t xml:space="preserve">, </w:t>
      </w:r>
      <w:r w:rsidRPr="00966A37">
        <w:rPr>
          <w:rFonts w:ascii="Times New Roman" w:eastAsia="Times New Roman" w:hAnsi="Times New Roman" w:cs="Times New Roman"/>
          <w:b/>
          <w:sz w:val="24"/>
          <w:szCs w:val="24"/>
          <w:lang w:eastAsia="lv-LV"/>
        </w:rPr>
        <w:t>ATTURAS</w:t>
      </w:r>
      <w:r w:rsidRPr="00966A37">
        <w:rPr>
          <w:rFonts w:ascii="Times New Roman" w:hAnsi="Times New Roman" w:cs="Times New Roman"/>
          <w:b/>
          <w:noProof/>
          <w:sz w:val="24"/>
          <w:szCs w:val="24"/>
        </w:rPr>
        <w:t xml:space="preserve"> – NAV, </w:t>
      </w:r>
      <w:r w:rsidRPr="00966A37">
        <w:rPr>
          <w:rFonts w:ascii="Times New Roman" w:eastAsia="Times New Roman" w:hAnsi="Times New Roman" w:cs="Times New Roman"/>
          <w:sz w:val="24"/>
          <w:szCs w:val="24"/>
          <w:lang w:eastAsia="lv-LV"/>
        </w:rPr>
        <w:t xml:space="preserve">Madonas novada pašvaldības dome </w:t>
      </w:r>
      <w:r w:rsidRPr="00966A37">
        <w:rPr>
          <w:rFonts w:ascii="Times New Roman" w:eastAsia="Times New Roman" w:hAnsi="Times New Roman" w:cs="Times New Roman"/>
          <w:b/>
          <w:bCs/>
          <w:sz w:val="24"/>
          <w:szCs w:val="24"/>
          <w:lang w:eastAsia="lv-LV"/>
        </w:rPr>
        <w:t>NOLEMJ</w:t>
      </w:r>
      <w:r w:rsidRPr="00966A37">
        <w:rPr>
          <w:rFonts w:ascii="Times New Roman" w:eastAsia="Times New Roman" w:hAnsi="Times New Roman" w:cs="Times New Roman"/>
          <w:sz w:val="24"/>
          <w:szCs w:val="24"/>
          <w:lang w:eastAsia="lv-LV"/>
        </w:rPr>
        <w:t>:</w:t>
      </w:r>
    </w:p>
    <w:p w14:paraId="67CF4CA4" w14:textId="53C3D02E" w:rsidR="0020695A" w:rsidRPr="0020695A" w:rsidRDefault="0020695A" w:rsidP="0020695A">
      <w:pPr>
        <w:spacing w:after="0" w:line="240" w:lineRule="auto"/>
        <w:jc w:val="both"/>
        <w:rPr>
          <w:rFonts w:ascii="Times New Roman" w:eastAsia="Times New Roman" w:hAnsi="Times New Roman" w:cs="Times New Roman"/>
          <w:bCs/>
          <w:sz w:val="24"/>
          <w:szCs w:val="24"/>
          <w:lang w:eastAsia="lv-LV"/>
        </w:rPr>
      </w:pPr>
    </w:p>
    <w:p w14:paraId="16BC1389" w14:textId="77777777" w:rsidR="0020695A" w:rsidRPr="0020695A" w:rsidRDefault="0020695A" w:rsidP="0020695A">
      <w:pPr>
        <w:spacing w:after="0" w:line="240" w:lineRule="auto"/>
        <w:rPr>
          <w:rFonts w:ascii="Times New Roman" w:eastAsia="Times New Roman" w:hAnsi="Times New Roman" w:cs="Times New Roman"/>
          <w:bCs/>
          <w:sz w:val="24"/>
          <w:szCs w:val="24"/>
          <w:lang w:eastAsia="lv-LV"/>
        </w:rPr>
      </w:pPr>
      <w:r w:rsidRPr="0020695A">
        <w:rPr>
          <w:rFonts w:ascii="Times New Roman" w:eastAsia="Times New Roman" w:hAnsi="Times New Roman" w:cs="Times New Roman"/>
          <w:bCs/>
          <w:sz w:val="24"/>
          <w:szCs w:val="24"/>
          <w:lang w:eastAsia="lv-LV"/>
        </w:rPr>
        <w:t>1. veikt 24.05.2019. Pašvaldības īpašuma atsavināšanas un izmantošanas komisijas nolikumā šādus grozījumus:</w:t>
      </w:r>
    </w:p>
    <w:p w14:paraId="48462E15" w14:textId="77777777" w:rsidR="0020695A" w:rsidRPr="0020695A" w:rsidRDefault="0020695A" w:rsidP="0020695A">
      <w:pPr>
        <w:spacing w:after="0" w:line="240" w:lineRule="auto"/>
        <w:rPr>
          <w:rFonts w:ascii="Times New Roman" w:eastAsia="Times New Roman" w:hAnsi="Times New Roman" w:cs="Times New Roman"/>
          <w:bCs/>
          <w:sz w:val="24"/>
          <w:szCs w:val="24"/>
          <w:lang w:eastAsia="lv-LV"/>
        </w:rPr>
      </w:pPr>
    </w:p>
    <w:p w14:paraId="4762C820" w14:textId="77777777" w:rsidR="0020695A" w:rsidRPr="0020695A" w:rsidRDefault="0020695A" w:rsidP="0020695A">
      <w:pPr>
        <w:spacing w:after="0" w:line="240" w:lineRule="auto"/>
        <w:rPr>
          <w:rFonts w:ascii="Times New Roman" w:eastAsia="Times New Roman" w:hAnsi="Times New Roman" w:cs="Times New Roman"/>
          <w:bCs/>
          <w:sz w:val="24"/>
          <w:szCs w:val="24"/>
          <w:lang w:eastAsia="lv-LV"/>
        </w:rPr>
      </w:pPr>
      <w:r w:rsidRPr="0020695A">
        <w:rPr>
          <w:rFonts w:ascii="Times New Roman" w:eastAsia="Times New Roman" w:hAnsi="Times New Roman" w:cs="Times New Roman"/>
          <w:bCs/>
          <w:sz w:val="24"/>
          <w:szCs w:val="24"/>
          <w:lang w:eastAsia="lv-LV"/>
        </w:rPr>
        <w:t>1.1. izteikt 7.1.punkta ievaddaļu šādā redakcijā:</w:t>
      </w:r>
    </w:p>
    <w:p w14:paraId="33A44E11" w14:textId="77777777" w:rsidR="0020695A" w:rsidRPr="0020695A" w:rsidRDefault="0020695A" w:rsidP="0020695A">
      <w:pPr>
        <w:spacing w:after="0" w:line="240" w:lineRule="auto"/>
        <w:contextualSpacing/>
        <w:jc w:val="both"/>
        <w:rPr>
          <w:rFonts w:ascii="Times New Roman" w:eastAsia="Times New Roman" w:hAnsi="Times New Roman" w:cs="Times New Roman"/>
          <w:color w:val="FF0000"/>
          <w:sz w:val="24"/>
          <w:szCs w:val="24"/>
          <w:lang w:eastAsia="lv-LV"/>
        </w:rPr>
      </w:pPr>
    </w:p>
    <w:p w14:paraId="41539EDE" w14:textId="77777777" w:rsidR="0020695A" w:rsidRPr="0020695A" w:rsidRDefault="0020695A" w:rsidP="0020695A">
      <w:pPr>
        <w:spacing w:after="0" w:line="240" w:lineRule="auto"/>
        <w:ind w:left="426" w:hanging="426"/>
        <w:contextualSpacing/>
        <w:jc w:val="both"/>
        <w:rPr>
          <w:rFonts w:ascii="Times New Roman" w:eastAsia="Times New Roman" w:hAnsi="Times New Roman" w:cs="Times New Roman"/>
          <w:sz w:val="24"/>
          <w:szCs w:val="24"/>
          <w:lang w:eastAsia="lv-LV"/>
        </w:rPr>
      </w:pPr>
      <w:r w:rsidRPr="0020695A">
        <w:rPr>
          <w:rFonts w:ascii="Times New Roman" w:eastAsia="Times New Roman" w:hAnsi="Times New Roman" w:cs="Times New Roman"/>
          <w:sz w:val="24"/>
          <w:szCs w:val="24"/>
          <w:lang w:eastAsia="lv-LV"/>
        </w:rPr>
        <w:t>“7.1. Pamatojoties uz Nekustamā īpašuma pārvaldības un teritoriālās plānošanas nodaļas ierosinājumu par nekustamā īpašuma nomas tiesību nodošanu izsolē, organizēt un vadīt pašvaldības nekustamā īpašuma iznomāšanas procesu:</w:t>
      </w:r>
    </w:p>
    <w:p w14:paraId="4002896F" w14:textId="77777777" w:rsidR="0020695A" w:rsidRPr="0020695A" w:rsidRDefault="0020695A" w:rsidP="0020695A">
      <w:pPr>
        <w:spacing w:after="0" w:line="240" w:lineRule="auto"/>
        <w:ind w:left="426"/>
        <w:contextualSpacing/>
        <w:jc w:val="both"/>
        <w:rPr>
          <w:rFonts w:ascii="Times New Roman" w:eastAsia="Times New Roman" w:hAnsi="Times New Roman" w:cs="Times New Roman"/>
          <w:sz w:val="24"/>
          <w:szCs w:val="24"/>
          <w:lang w:eastAsia="lv-LV"/>
        </w:rPr>
      </w:pPr>
    </w:p>
    <w:p w14:paraId="3C5F388C" w14:textId="77777777" w:rsidR="0020695A" w:rsidRPr="0020695A" w:rsidRDefault="0020695A" w:rsidP="0020695A">
      <w:pPr>
        <w:spacing w:after="0" w:line="240" w:lineRule="auto"/>
        <w:rPr>
          <w:rFonts w:ascii="Times New Roman" w:eastAsia="Times New Roman" w:hAnsi="Times New Roman" w:cs="Times New Roman"/>
          <w:bCs/>
          <w:sz w:val="24"/>
          <w:szCs w:val="24"/>
          <w:lang w:eastAsia="lv-LV"/>
        </w:rPr>
      </w:pPr>
      <w:r w:rsidRPr="0020695A">
        <w:rPr>
          <w:rFonts w:ascii="Times New Roman" w:eastAsia="Times New Roman" w:hAnsi="Times New Roman" w:cs="Times New Roman"/>
          <w:bCs/>
          <w:sz w:val="24"/>
          <w:szCs w:val="24"/>
          <w:lang w:eastAsia="lv-LV"/>
        </w:rPr>
        <w:t>1.2. svītrot nolikuma 7.1.1.punktu;</w:t>
      </w:r>
    </w:p>
    <w:p w14:paraId="2C0928CE" w14:textId="77777777" w:rsidR="0020695A" w:rsidRPr="0020695A" w:rsidRDefault="0020695A" w:rsidP="0020695A">
      <w:pPr>
        <w:spacing w:after="0" w:line="240" w:lineRule="auto"/>
        <w:rPr>
          <w:rFonts w:ascii="Times New Roman" w:eastAsia="Times New Roman" w:hAnsi="Times New Roman" w:cs="Times New Roman"/>
          <w:bCs/>
          <w:sz w:val="24"/>
          <w:szCs w:val="24"/>
          <w:lang w:eastAsia="lv-LV"/>
        </w:rPr>
      </w:pPr>
    </w:p>
    <w:p w14:paraId="766F276C" w14:textId="77777777" w:rsidR="0020695A" w:rsidRPr="0020695A" w:rsidRDefault="0020695A" w:rsidP="0020695A">
      <w:pPr>
        <w:spacing w:after="0" w:line="240" w:lineRule="auto"/>
        <w:rPr>
          <w:rFonts w:ascii="Times New Roman" w:eastAsia="Times New Roman" w:hAnsi="Times New Roman" w:cs="Times New Roman"/>
          <w:bCs/>
          <w:sz w:val="24"/>
          <w:szCs w:val="24"/>
          <w:lang w:eastAsia="lv-LV"/>
        </w:rPr>
      </w:pPr>
      <w:r w:rsidRPr="0020695A">
        <w:rPr>
          <w:rFonts w:ascii="Times New Roman" w:eastAsia="Times New Roman" w:hAnsi="Times New Roman" w:cs="Times New Roman"/>
          <w:bCs/>
          <w:sz w:val="24"/>
          <w:szCs w:val="24"/>
          <w:lang w:eastAsia="lv-LV"/>
        </w:rPr>
        <w:t xml:space="preserve">1.3. papildināt Nolikumu ar  </w:t>
      </w:r>
      <w:r w:rsidRPr="0020695A">
        <w:rPr>
          <w:rFonts w:ascii="Times New Roman" w:eastAsia="Times New Roman" w:hAnsi="Times New Roman" w:cs="Times New Roman"/>
          <w:sz w:val="24"/>
          <w:szCs w:val="24"/>
          <w:lang w:eastAsia="lv-LV"/>
        </w:rPr>
        <w:t xml:space="preserve">7.1.4.¹punktu šādā redakcijā: </w:t>
      </w:r>
      <w:r w:rsidRPr="0020695A">
        <w:rPr>
          <w:rFonts w:ascii="Times New Roman" w:eastAsia="Times New Roman" w:hAnsi="Times New Roman" w:cs="Times New Roman"/>
          <w:bCs/>
          <w:sz w:val="24"/>
          <w:szCs w:val="24"/>
          <w:lang w:eastAsia="lv-LV"/>
        </w:rPr>
        <w:t xml:space="preserve">  </w:t>
      </w:r>
    </w:p>
    <w:p w14:paraId="21484A1B" w14:textId="77777777" w:rsidR="0020695A" w:rsidRPr="0020695A" w:rsidRDefault="0020695A" w:rsidP="0020695A">
      <w:pPr>
        <w:spacing w:after="0" w:line="240" w:lineRule="auto"/>
        <w:rPr>
          <w:rFonts w:ascii="Times New Roman" w:eastAsia="Times New Roman" w:hAnsi="Times New Roman" w:cs="Times New Roman"/>
          <w:bCs/>
          <w:sz w:val="24"/>
          <w:szCs w:val="24"/>
          <w:lang w:eastAsia="lv-LV"/>
        </w:rPr>
      </w:pPr>
    </w:p>
    <w:p w14:paraId="6D4FA8A0" w14:textId="77777777" w:rsidR="0020695A" w:rsidRPr="0020695A" w:rsidRDefault="0020695A" w:rsidP="0020695A">
      <w:pPr>
        <w:spacing w:after="0" w:line="240" w:lineRule="auto"/>
        <w:ind w:left="426" w:hanging="426"/>
        <w:jc w:val="both"/>
        <w:rPr>
          <w:rFonts w:ascii="Times New Roman" w:eastAsia="Times New Roman" w:hAnsi="Times New Roman" w:cs="Times New Roman"/>
          <w:sz w:val="24"/>
          <w:szCs w:val="24"/>
          <w:shd w:val="clear" w:color="auto" w:fill="FFFFFF"/>
          <w:lang w:eastAsia="lv-LV"/>
        </w:rPr>
      </w:pPr>
      <w:r w:rsidRPr="0020695A">
        <w:rPr>
          <w:rFonts w:ascii="Times New Roman" w:eastAsia="Times New Roman" w:hAnsi="Times New Roman" w:cs="Times New Roman"/>
          <w:sz w:val="24"/>
          <w:szCs w:val="24"/>
          <w:lang w:eastAsia="lv-LV"/>
        </w:rPr>
        <w:t>“7.1.4.¹ ja</w:t>
      </w:r>
      <w:r w:rsidRPr="0020695A">
        <w:rPr>
          <w:rFonts w:ascii="Times New Roman" w:eastAsia="Times New Roman" w:hAnsi="Times New Roman" w:cs="Times New Roman"/>
          <w:sz w:val="24"/>
          <w:szCs w:val="24"/>
          <w:shd w:val="clear" w:color="auto" w:fill="FFFFFF"/>
          <w:lang w:eastAsia="lv-LV"/>
        </w:rPr>
        <w:t xml:space="preserve"> publikācijā norādītajā pieteikumu iesniegšanas termiņā neviens nomas tiesību pretendents nav pieteicies, var pieņemt lēmumu pazemināt nomas objekta nosacīto nomas maksu ne vairāk kā par 20 procentiem un rīkot atkārtotu izsoli,. Pēc otrās nesekmīgās </w:t>
      </w:r>
      <w:r w:rsidRPr="0020695A">
        <w:rPr>
          <w:rFonts w:ascii="Times New Roman" w:eastAsia="Times New Roman" w:hAnsi="Times New Roman" w:cs="Times New Roman"/>
          <w:sz w:val="24"/>
          <w:szCs w:val="24"/>
          <w:shd w:val="clear" w:color="auto" w:fill="FFFFFF"/>
          <w:lang w:eastAsia="lv-LV"/>
        </w:rPr>
        <w:lastRenderedPageBreak/>
        <w:t>izsoles, var pieņemt lēmumu  rīkot trešo izsoli, izsoles sākumcenu  samazinot ne vairāk kā par 60 procentiem no sākotnējā nosacītā nomas maksas apmēra.”</w:t>
      </w:r>
    </w:p>
    <w:p w14:paraId="2404F285" w14:textId="77777777" w:rsidR="0020695A" w:rsidRPr="0020695A" w:rsidRDefault="0020695A" w:rsidP="0020695A">
      <w:pPr>
        <w:spacing w:after="0" w:line="240" w:lineRule="auto"/>
        <w:rPr>
          <w:rFonts w:ascii="Times New Roman" w:eastAsia="Times New Roman" w:hAnsi="Times New Roman" w:cs="Times New Roman"/>
          <w:bCs/>
          <w:sz w:val="24"/>
          <w:szCs w:val="24"/>
          <w:lang w:eastAsia="lv-LV"/>
        </w:rPr>
      </w:pPr>
    </w:p>
    <w:p w14:paraId="6CD89D79" w14:textId="77777777" w:rsidR="0020695A" w:rsidRPr="0020695A" w:rsidRDefault="0020695A" w:rsidP="0020695A">
      <w:pPr>
        <w:spacing w:after="0" w:line="240" w:lineRule="auto"/>
        <w:rPr>
          <w:rFonts w:ascii="Times New Roman" w:eastAsia="Times New Roman" w:hAnsi="Times New Roman" w:cs="Times New Roman"/>
          <w:bCs/>
          <w:sz w:val="24"/>
          <w:szCs w:val="24"/>
          <w:lang w:eastAsia="lv-LV"/>
        </w:rPr>
      </w:pPr>
      <w:r w:rsidRPr="0020695A">
        <w:rPr>
          <w:rFonts w:ascii="Times New Roman" w:eastAsia="Times New Roman" w:hAnsi="Times New Roman" w:cs="Times New Roman"/>
          <w:bCs/>
          <w:sz w:val="24"/>
          <w:szCs w:val="24"/>
          <w:lang w:eastAsia="lv-LV"/>
        </w:rPr>
        <w:t>1.4. izteikt 7.2.punkta ievaddaļu šādā redakcijā:</w:t>
      </w:r>
    </w:p>
    <w:p w14:paraId="4D1E1DE6" w14:textId="77777777" w:rsidR="0020695A" w:rsidRPr="0020695A" w:rsidRDefault="0020695A" w:rsidP="0020695A">
      <w:pPr>
        <w:spacing w:after="0" w:line="240" w:lineRule="auto"/>
        <w:contextualSpacing/>
        <w:jc w:val="both"/>
        <w:rPr>
          <w:rFonts w:ascii="Times New Roman" w:eastAsia="Times New Roman" w:hAnsi="Times New Roman" w:cs="Times New Roman"/>
          <w:color w:val="FF0000"/>
          <w:sz w:val="24"/>
          <w:szCs w:val="24"/>
          <w:lang w:eastAsia="lv-LV"/>
        </w:rPr>
      </w:pPr>
    </w:p>
    <w:p w14:paraId="176DCC9C" w14:textId="77777777" w:rsidR="0020695A" w:rsidRPr="0020695A" w:rsidRDefault="0020695A" w:rsidP="0020695A">
      <w:pPr>
        <w:spacing w:after="0" w:line="240" w:lineRule="auto"/>
        <w:ind w:left="426" w:hanging="426"/>
        <w:contextualSpacing/>
        <w:jc w:val="both"/>
        <w:rPr>
          <w:rFonts w:ascii="Times New Roman" w:eastAsia="Times New Roman" w:hAnsi="Times New Roman" w:cs="Times New Roman"/>
          <w:sz w:val="24"/>
          <w:szCs w:val="24"/>
          <w:lang w:eastAsia="lv-LV"/>
        </w:rPr>
      </w:pPr>
      <w:r w:rsidRPr="0020695A">
        <w:rPr>
          <w:rFonts w:ascii="Times New Roman" w:eastAsia="Times New Roman" w:hAnsi="Times New Roman" w:cs="Times New Roman"/>
          <w:sz w:val="24"/>
          <w:szCs w:val="24"/>
          <w:lang w:eastAsia="lv-LV"/>
        </w:rPr>
        <w:t>“ 7.2. Pamatojoties uz Nekustamā īpašuma pārvaldības un teritoriālās plānošanas nodaļas ierosinājumu par pašvaldības īpašumā esošas kustamas mantas  nomas tiesību nodošanu izsolē, organizēt un vadīt pašvaldības kustamas mantas iznomāšanas procesu:”</w:t>
      </w:r>
    </w:p>
    <w:p w14:paraId="6A4F3E28" w14:textId="77777777" w:rsidR="0020695A" w:rsidRPr="0020695A" w:rsidRDefault="0020695A" w:rsidP="0020695A">
      <w:pPr>
        <w:spacing w:after="0" w:line="240" w:lineRule="auto"/>
        <w:contextualSpacing/>
        <w:jc w:val="both"/>
        <w:rPr>
          <w:rFonts w:ascii="Times New Roman" w:eastAsia="Times New Roman" w:hAnsi="Times New Roman" w:cs="Times New Roman"/>
          <w:sz w:val="24"/>
          <w:szCs w:val="24"/>
          <w:lang w:eastAsia="lv-LV"/>
        </w:rPr>
      </w:pPr>
    </w:p>
    <w:p w14:paraId="7D107B4A" w14:textId="77777777" w:rsidR="0020695A" w:rsidRPr="0020695A" w:rsidRDefault="0020695A" w:rsidP="0020695A">
      <w:pPr>
        <w:spacing w:after="0" w:line="240" w:lineRule="auto"/>
        <w:contextualSpacing/>
        <w:jc w:val="both"/>
        <w:rPr>
          <w:rFonts w:ascii="Times New Roman" w:eastAsia="Times New Roman" w:hAnsi="Times New Roman" w:cs="Times New Roman"/>
          <w:sz w:val="24"/>
          <w:szCs w:val="24"/>
          <w:lang w:eastAsia="lv-LV"/>
        </w:rPr>
      </w:pPr>
      <w:r w:rsidRPr="0020695A">
        <w:rPr>
          <w:rFonts w:ascii="Times New Roman" w:eastAsia="Times New Roman" w:hAnsi="Times New Roman" w:cs="Times New Roman"/>
          <w:sz w:val="24"/>
          <w:szCs w:val="24"/>
          <w:lang w:eastAsia="lv-LV"/>
        </w:rPr>
        <w:t>1.5. svītrot nolikuma 7.2.1.punktu;</w:t>
      </w:r>
    </w:p>
    <w:p w14:paraId="7C56C243" w14:textId="77777777" w:rsidR="0020695A" w:rsidRPr="0020695A" w:rsidRDefault="0020695A" w:rsidP="0020695A">
      <w:pPr>
        <w:spacing w:after="0" w:line="240" w:lineRule="auto"/>
        <w:contextualSpacing/>
        <w:jc w:val="both"/>
        <w:rPr>
          <w:rFonts w:ascii="Times New Roman" w:eastAsia="Times New Roman" w:hAnsi="Times New Roman" w:cs="Times New Roman"/>
          <w:sz w:val="24"/>
          <w:szCs w:val="24"/>
          <w:lang w:eastAsia="lv-LV"/>
        </w:rPr>
      </w:pPr>
    </w:p>
    <w:p w14:paraId="27677243" w14:textId="77777777" w:rsidR="0020695A" w:rsidRPr="0020695A" w:rsidRDefault="0020695A" w:rsidP="0020695A">
      <w:pPr>
        <w:spacing w:after="0" w:line="240" w:lineRule="auto"/>
        <w:contextualSpacing/>
        <w:jc w:val="both"/>
        <w:rPr>
          <w:rFonts w:ascii="Times New Roman" w:eastAsia="Times New Roman" w:hAnsi="Times New Roman" w:cs="Times New Roman"/>
          <w:sz w:val="24"/>
          <w:szCs w:val="24"/>
          <w:lang w:eastAsia="lv-LV"/>
        </w:rPr>
      </w:pPr>
      <w:r w:rsidRPr="0020695A">
        <w:rPr>
          <w:rFonts w:ascii="Times New Roman" w:eastAsia="Times New Roman" w:hAnsi="Times New Roman" w:cs="Times New Roman"/>
          <w:sz w:val="24"/>
          <w:szCs w:val="24"/>
          <w:lang w:eastAsia="lv-LV"/>
        </w:rPr>
        <w:t xml:space="preserve">1.6. papildināt Nolikumu ar 7.2.4.¹punktu šādā redakcijā: </w:t>
      </w:r>
      <w:r w:rsidRPr="0020695A">
        <w:rPr>
          <w:rFonts w:ascii="Times New Roman" w:eastAsia="Times New Roman" w:hAnsi="Times New Roman" w:cs="Times New Roman"/>
          <w:bCs/>
          <w:sz w:val="24"/>
          <w:szCs w:val="24"/>
          <w:lang w:eastAsia="lv-LV"/>
        </w:rPr>
        <w:t xml:space="preserve">  </w:t>
      </w:r>
    </w:p>
    <w:p w14:paraId="469739CC" w14:textId="77777777" w:rsidR="0020695A" w:rsidRPr="0020695A" w:rsidRDefault="0020695A" w:rsidP="0020695A">
      <w:pPr>
        <w:spacing w:after="0" w:line="240" w:lineRule="auto"/>
        <w:contextualSpacing/>
        <w:jc w:val="both"/>
        <w:rPr>
          <w:rFonts w:ascii="Times New Roman" w:eastAsia="Times New Roman" w:hAnsi="Times New Roman" w:cs="Times New Roman"/>
          <w:sz w:val="24"/>
          <w:szCs w:val="24"/>
          <w:lang w:eastAsia="lv-LV"/>
        </w:rPr>
      </w:pPr>
    </w:p>
    <w:p w14:paraId="32912F90" w14:textId="77777777" w:rsidR="0020695A" w:rsidRPr="0020695A" w:rsidRDefault="0020695A" w:rsidP="0020695A">
      <w:pPr>
        <w:spacing w:after="0" w:line="240" w:lineRule="auto"/>
        <w:ind w:left="426" w:hanging="426"/>
        <w:jc w:val="both"/>
        <w:rPr>
          <w:rFonts w:ascii="Times New Roman" w:eastAsia="Times New Roman" w:hAnsi="Times New Roman" w:cs="Times New Roman"/>
          <w:sz w:val="24"/>
          <w:szCs w:val="24"/>
          <w:shd w:val="clear" w:color="auto" w:fill="FFFFFF"/>
          <w:lang w:eastAsia="lv-LV"/>
        </w:rPr>
      </w:pPr>
      <w:r w:rsidRPr="0020695A">
        <w:rPr>
          <w:rFonts w:ascii="Times New Roman" w:eastAsia="Times New Roman" w:hAnsi="Times New Roman" w:cs="Times New Roman"/>
          <w:sz w:val="24"/>
          <w:szCs w:val="24"/>
          <w:lang w:eastAsia="lv-LV"/>
        </w:rPr>
        <w:t>“7.2.4.¹ ja</w:t>
      </w:r>
      <w:r w:rsidRPr="0020695A">
        <w:rPr>
          <w:rFonts w:ascii="Times New Roman" w:eastAsia="Times New Roman" w:hAnsi="Times New Roman" w:cs="Times New Roman"/>
          <w:sz w:val="24"/>
          <w:szCs w:val="24"/>
          <w:shd w:val="clear" w:color="auto" w:fill="FFFFFF"/>
          <w:lang w:eastAsia="lv-LV"/>
        </w:rPr>
        <w:t xml:space="preserve"> publikācijā norādītajā pieteikumu iesniegšanas termiņā neviens nomas tiesību pretendents nav pieteicies, var pieņemt lēmumu pazemināt nomas objekta nosacīto nomas maksu ne vairāk kā par 20 procentiem un rīkot atkārtotu izsoli,. Pēc otrās nesekmīgās izsoles, var pieņemt lēmumu  rīkot trešo izsoli, izsoles sākumcenu  samazinot ne vairāk kā par 60 procentiem no sākotnējā nosacītā nomas maksas apmēra.”</w:t>
      </w:r>
    </w:p>
    <w:p w14:paraId="06DA62BC" w14:textId="77777777" w:rsidR="0020695A" w:rsidRPr="0020695A" w:rsidRDefault="0020695A" w:rsidP="0020695A">
      <w:pPr>
        <w:spacing w:after="0" w:line="240" w:lineRule="auto"/>
        <w:contextualSpacing/>
        <w:jc w:val="both"/>
        <w:rPr>
          <w:rFonts w:ascii="Times New Roman" w:eastAsia="Times New Roman" w:hAnsi="Times New Roman" w:cs="Times New Roman"/>
          <w:sz w:val="24"/>
          <w:szCs w:val="24"/>
          <w:lang w:eastAsia="lv-LV"/>
        </w:rPr>
      </w:pPr>
    </w:p>
    <w:p w14:paraId="030A7B5A" w14:textId="308D889F" w:rsidR="0020695A" w:rsidRPr="0020695A" w:rsidRDefault="0020695A" w:rsidP="0020695A">
      <w:pPr>
        <w:spacing w:after="0" w:line="240" w:lineRule="auto"/>
        <w:contextualSpacing/>
        <w:jc w:val="both"/>
        <w:rPr>
          <w:rFonts w:ascii="Times New Roman" w:eastAsia="Times New Roman" w:hAnsi="Times New Roman" w:cs="Times New Roman"/>
          <w:sz w:val="24"/>
          <w:szCs w:val="24"/>
          <w:lang w:eastAsia="lv-LV"/>
        </w:rPr>
      </w:pPr>
      <w:r w:rsidRPr="0020695A">
        <w:rPr>
          <w:rFonts w:ascii="Times New Roman" w:eastAsia="Times New Roman" w:hAnsi="Times New Roman" w:cs="Times New Roman"/>
          <w:sz w:val="24"/>
          <w:szCs w:val="24"/>
          <w:lang w:eastAsia="lv-LV"/>
        </w:rPr>
        <w:t>2. Lēmums stājas s</w:t>
      </w:r>
      <w:r w:rsidR="009545D6">
        <w:rPr>
          <w:rFonts w:ascii="Times New Roman" w:eastAsia="Times New Roman" w:hAnsi="Times New Roman" w:cs="Times New Roman"/>
          <w:sz w:val="24"/>
          <w:szCs w:val="24"/>
          <w:lang w:eastAsia="lv-LV"/>
        </w:rPr>
        <w:t>pēkā 2021.gada 19.janvārī</w:t>
      </w:r>
      <w:r w:rsidRPr="0020695A">
        <w:rPr>
          <w:rFonts w:ascii="Times New Roman" w:eastAsia="Times New Roman" w:hAnsi="Times New Roman" w:cs="Times New Roman"/>
          <w:sz w:val="24"/>
          <w:szCs w:val="24"/>
          <w:lang w:eastAsia="lv-LV"/>
        </w:rPr>
        <w:t>.</w:t>
      </w:r>
    </w:p>
    <w:p w14:paraId="7A55621D" w14:textId="34591BD8" w:rsidR="007C2E8F" w:rsidRPr="007C2E8F" w:rsidRDefault="007C2E8F" w:rsidP="0020695A">
      <w:pPr>
        <w:spacing w:after="0" w:line="240" w:lineRule="auto"/>
        <w:contextualSpacing/>
        <w:jc w:val="both"/>
        <w:rPr>
          <w:rFonts w:ascii="Times New Roman" w:eastAsia="Times New Roman" w:hAnsi="Times New Roman" w:cs="Times New Roman"/>
          <w:sz w:val="24"/>
          <w:szCs w:val="24"/>
          <w:lang w:eastAsia="lv-LV"/>
        </w:rPr>
      </w:pPr>
    </w:p>
    <w:p w14:paraId="10932FDA" w14:textId="73EF4C90" w:rsidR="00ED197F" w:rsidRDefault="00ED197F" w:rsidP="00571E59">
      <w:pPr>
        <w:spacing w:after="0" w:line="240" w:lineRule="auto"/>
        <w:jc w:val="both"/>
        <w:rPr>
          <w:rFonts w:ascii="Times New Roman" w:eastAsia="Times New Roman" w:hAnsi="Times New Roman" w:cs="Times New Roman"/>
          <w:b/>
          <w:sz w:val="24"/>
          <w:szCs w:val="36"/>
          <w:lang w:eastAsia="lv-LV"/>
        </w:rPr>
      </w:pPr>
    </w:p>
    <w:p w14:paraId="5BF6F37B" w14:textId="38399F0F" w:rsidR="00917F88" w:rsidRDefault="00917F88" w:rsidP="00643074">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643074" w:rsidRDefault="00DA4341" w:rsidP="00643074">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59A67CF4" w14:textId="598DF2DA" w:rsidR="00ED197F" w:rsidRDefault="00ED197F" w:rsidP="00643074">
      <w:pPr>
        <w:spacing w:after="0" w:line="240" w:lineRule="auto"/>
        <w:rPr>
          <w:rFonts w:ascii="Times New Roman" w:eastAsia="Times New Roman" w:hAnsi="Times New Roman" w:cs="Times New Roman"/>
          <w:i/>
          <w:sz w:val="24"/>
          <w:szCs w:val="24"/>
          <w:lang w:eastAsia="lv-LV"/>
        </w:rPr>
      </w:pPr>
    </w:p>
    <w:p w14:paraId="35AA76AE" w14:textId="6797B0BF" w:rsidR="0020695A" w:rsidRDefault="0020695A" w:rsidP="00643074">
      <w:pPr>
        <w:spacing w:after="0" w:line="240" w:lineRule="auto"/>
        <w:rPr>
          <w:rFonts w:ascii="Times New Roman" w:eastAsia="Times New Roman" w:hAnsi="Times New Roman" w:cs="Times New Roman"/>
          <w:i/>
          <w:sz w:val="24"/>
          <w:szCs w:val="24"/>
          <w:lang w:eastAsia="lv-LV"/>
        </w:rPr>
      </w:pPr>
    </w:p>
    <w:p w14:paraId="416490CA" w14:textId="77777777" w:rsidR="0020695A" w:rsidRDefault="0020695A" w:rsidP="00643074">
      <w:pPr>
        <w:spacing w:after="0" w:line="240" w:lineRule="auto"/>
        <w:rPr>
          <w:rFonts w:ascii="Times New Roman" w:eastAsia="Times New Roman" w:hAnsi="Times New Roman" w:cs="Times New Roman"/>
          <w:i/>
          <w:sz w:val="24"/>
          <w:szCs w:val="24"/>
          <w:lang w:eastAsia="lv-LV"/>
        </w:rPr>
      </w:pPr>
    </w:p>
    <w:p w14:paraId="0DE48643" w14:textId="6581A182" w:rsidR="009C028E" w:rsidRPr="00100FEB" w:rsidRDefault="00C938DB" w:rsidP="00ED197F">
      <w:pPr>
        <w:spacing w:after="0" w:line="240" w:lineRule="auto"/>
        <w:jc w:val="both"/>
        <w:rPr>
          <w:rFonts w:ascii="Times New Roman" w:hAnsi="Times New Roman" w:cs="Times New Roman"/>
          <w:i/>
          <w:iCs/>
          <w:sz w:val="24"/>
          <w:szCs w:val="24"/>
        </w:rPr>
      </w:pPr>
      <w:proofErr w:type="spellStart"/>
      <w:r w:rsidRPr="00C938DB">
        <w:rPr>
          <w:rFonts w:ascii="Times New Roman" w:hAnsi="Times New Roman" w:cs="Times New Roman"/>
          <w:i/>
          <w:iCs/>
          <w:sz w:val="24"/>
          <w:szCs w:val="24"/>
        </w:rPr>
        <w:t>E.Zāle</w:t>
      </w:r>
      <w:proofErr w:type="spellEnd"/>
      <w:r>
        <w:rPr>
          <w:rFonts w:ascii="Times New Roman" w:hAnsi="Times New Roman" w:cs="Times New Roman"/>
          <w:i/>
          <w:iCs/>
          <w:sz w:val="24"/>
          <w:szCs w:val="24"/>
        </w:rPr>
        <w:t xml:space="preserve"> 64860095</w:t>
      </w:r>
    </w:p>
    <w:sectPr w:rsidR="009C028E" w:rsidRPr="00100FEB" w:rsidSect="00ED197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1"/>
  </w:num>
  <w:num w:numId="2">
    <w:abstractNumId w:val="1"/>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2"/>
  </w:num>
  <w:num w:numId="7">
    <w:abstractNumId w:val="4"/>
  </w:num>
  <w:num w:numId="8">
    <w:abstractNumId w:val="5"/>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AB935-79ED-4819-9ECE-99A41C46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Pages>
  <Words>2289</Words>
  <Characters>1306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42</cp:revision>
  <cp:lastPrinted>2020-01-08T13:36:00Z</cp:lastPrinted>
  <dcterms:created xsi:type="dcterms:W3CDTF">2021-01-13T20:50:00Z</dcterms:created>
  <dcterms:modified xsi:type="dcterms:W3CDTF">2021-01-20T12:52:00Z</dcterms:modified>
</cp:coreProperties>
</file>